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0A0" w:rsidRDefault="009A07AF">
      <w:pPr>
        <w:pStyle w:val="ae"/>
        <w:tabs>
          <w:tab w:val="left" w:pos="709"/>
        </w:tabs>
        <w:jc w:val="center"/>
        <w:rPr>
          <w:b/>
          <w:caps/>
          <w:sz w:val="24"/>
          <w:szCs w:val="24"/>
          <w:u w:val="single"/>
        </w:rPr>
      </w:pPr>
      <w:r>
        <w:rPr>
          <w:b/>
          <w:caps/>
          <w:sz w:val="24"/>
          <w:szCs w:val="24"/>
          <w:u w:val="single"/>
        </w:rPr>
        <w:t>адвокатская палата московской области</w:t>
      </w:r>
    </w:p>
    <w:p w:rsidR="00D400A0" w:rsidRDefault="00D400A0">
      <w:pPr>
        <w:pStyle w:val="ae"/>
        <w:tabs>
          <w:tab w:val="left" w:pos="709"/>
        </w:tabs>
        <w:jc w:val="center"/>
        <w:rPr>
          <w:b/>
          <w:caps/>
          <w:sz w:val="24"/>
          <w:szCs w:val="24"/>
          <w:u w:val="single"/>
        </w:rPr>
      </w:pPr>
    </w:p>
    <w:p w:rsidR="00D400A0" w:rsidRDefault="009A07AF">
      <w:pPr>
        <w:pStyle w:val="1"/>
        <w:rPr>
          <w:sz w:val="24"/>
          <w:szCs w:val="24"/>
        </w:rPr>
      </w:pPr>
      <w:r>
        <w:rPr>
          <w:caps/>
          <w:sz w:val="24"/>
          <w:szCs w:val="24"/>
        </w:rPr>
        <w:t xml:space="preserve">Решение </w:t>
      </w:r>
      <w:r>
        <w:rPr>
          <w:sz w:val="24"/>
          <w:szCs w:val="24"/>
        </w:rPr>
        <w:t>СОВЕТА</w:t>
      </w:r>
    </w:p>
    <w:p w:rsidR="00D400A0" w:rsidRPr="0084212F" w:rsidRDefault="009A07AF" w:rsidP="0084212F">
      <w:pPr>
        <w:jc w:val="center"/>
      </w:pPr>
      <w:r>
        <w:rPr>
          <w:b/>
          <w:caps/>
          <w:sz w:val="24"/>
          <w:szCs w:val="24"/>
        </w:rPr>
        <w:t xml:space="preserve">№ </w:t>
      </w:r>
      <w:r w:rsidR="00502DDB">
        <w:rPr>
          <w:b/>
          <w:caps/>
          <w:sz w:val="24"/>
          <w:szCs w:val="24"/>
        </w:rPr>
        <w:t>01/</w:t>
      </w:r>
      <w:r>
        <w:rPr>
          <w:b/>
          <w:caps/>
          <w:sz w:val="24"/>
          <w:szCs w:val="24"/>
        </w:rPr>
        <w:t>25</w:t>
      </w:r>
      <w:r w:rsidR="00D2142F">
        <w:rPr>
          <w:b/>
          <w:caps/>
          <w:sz w:val="24"/>
          <w:szCs w:val="24"/>
        </w:rPr>
        <w:t>-</w:t>
      </w:r>
      <w:r w:rsidR="000B58A2">
        <w:rPr>
          <w:b/>
          <w:caps/>
          <w:sz w:val="24"/>
          <w:szCs w:val="24"/>
        </w:rPr>
        <w:t xml:space="preserve">30 </w:t>
      </w:r>
      <w:r w:rsidR="006D07BC" w:rsidRPr="005574D7">
        <w:rPr>
          <w:b/>
          <w:sz w:val="24"/>
          <w:szCs w:val="24"/>
        </w:rPr>
        <w:t xml:space="preserve">от </w:t>
      </w:r>
      <w:r w:rsidR="00502DDB">
        <w:rPr>
          <w:b/>
          <w:sz w:val="24"/>
          <w:szCs w:val="24"/>
        </w:rPr>
        <w:t>1</w:t>
      </w:r>
      <w:r w:rsidR="00D76719">
        <w:rPr>
          <w:b/>
          <w:sz w:val="24"/>
          <w:szCs w:val="24"/>
        </w:rPr>
        <w:t>6</w:t>
      </w:r>
      <w:r w:rsidR="00CB6680">
        <w:rPr>
          <w:b/>
          <w:sz w:val="24"/>
          <w:szCs w:val="24"/>
        </w:rPr>
        <w:t xml:space="preserve"> </w:t>
      </w:r>
      <w:r w:rsidR="00502DDB">
        <w:rPr>
          <w:b/>
          <w:sz w:val="24"/>
          <w:szCs w:val="24"/>
        </w:rPr>
        <w:t>янва</w:t>
      </w:r>
      <w:r w:rsidR="00FA210A">
        <w:rPr>
          <w:b/>
          <w:sz w:val="24"/>
          <w:szCs w:val="24"/>
        </w:rPr>
        <w:t>ря</w:t>
      </w:r>
      <w:r w:rsidR="006D07BC" w:rsidRPr="005574D7">
        <w:rPr>
          <w:b/>
          <w:sz w:val="24"/>
          <w:szCs w:val="24"/>
        </w:rPr>
        <w:t xml:space="preserve"> 201</w:t>
      </w:r>
      <w:r w:rsidR="00502DDB">
        <w:rPr>
          <w:b/>
          <w:sz w:val="24"/>
          <w:szCs w:val="24"/>
        </w:rPr>
        <w:t>9</w:t>
      </w:r>
      <w:r w:rsidR="006D07BC" w:rsidRPr="005574D7">
        <w:rPr>
          <w:b/>
          <w:sz w:val="24"/>
          <w:szCs w:val="24"/>
        </w:rPr>
        <w:t xml:space="preserve"> г</w:t>
      </w:r>
      <w:r w:rsidR="00A23C32">
        <w:rPr>
          <w:b/>
          <w:sz w:val="24"/>
          <w:szCs w:val="24"/>
        </w:rPr>
        <w:t>.</w:t>
      </w:r>
    </w:p>
    <w:p w:rsidR="00482AFC" w:rsidRDefault="00482AFC">
      <w:pPr>
        <w:jc w:val="center"/>
        <w:rPr>
          <w:b/>
          <w:sz w:val="24"/>
          <w:szCs w:val="24"/>
        </w:rPr>
      </w:pPr>
    </w:p>
    <w:p w:rsidR="00D400A0" w:rsidRDefault="009A07AF">
      <w:pPr>
        <w:jc w:val="center"/>
        <w:rPr>
          <w:b/>
          <w:sz w:val="24"/>
          <w:szCs w:val="24"/>
        </w:rPr>
      </w:pPr>
      <w:r>
        <w:rPr>
          <w:b/>
          <w:sz w:val="24"/>
          <w:szCs w:val="24"/>
        </w:rPr>
        <w:t xml:space="preserve">О дисциплинарном производстве в отношении адвоката </w:t>
      </w:r>
    </w:p>
    <w:p w:rsidR="00D400A0" w:rsidRDefault="00CD0939">
      <w:pPr>
        <w:jc w:val="center"/>
      </w:pPr>
      <w:r>
        <w:rPr>
          <w:b/>
          <w:sz w:val="24"/>
          <w:szCs w:val="24"/>
        </w:rPr>
        <w:t>Д.О.Н.</w:t>
      </w:r>
    </w:p>
    <w:p w:rsidR="00D400A0" w:rsidRDefault="00D400A0">
      <w:pPr>
        <w:jc w:val="center"/>
        <w:rPr>
          <w:b/>
          <w:sz w:val="24"/>
          <w:szCs w:val="24"/>
        </w:rPr>
      </w:pPr>
    </w:p>
    <w:p w:rsidR="00502DDB" w:rsidRPr="005B528E" w:rsidRDefault="00502DDB" w:rsidP="00502DDB">
      <w:pPr>
        <w:ind w:firstLine="680"/>
        <w:jc w:val="both"/>
        <w:rPr>
          <w:sz w:val="24"/>
          <w:szCs w:val="24"/>
        </w:rPr>
      </w:pPr>
      <w:bookmarkStart w:id="0" w:name="_Hlk536610596"/>
      <w:r w:rsidRPr="005B528E">
        <w:rPr>
          <w:sz w:val="24"/>
          <w:szCs w:val="24"/>
        </w:rPr>
        <w:t xml:space="preserve">На заседании Совета Адвокатской палаты Московской области (далее – «Совет») присутствуют члены Совета </w:t>
      </w:r>
      <w:bookmarkStart w:id="1" w:name="_Hlk536610482"/>
      <w:r w:rsidRPr="005B528E">
        <w:rPr>
          <w:sz w:val="24"/>
          <w:szCs w:val="24"/>
        </w:rPr>
        <w:t xml:space="preserve">Галоганов А.П., </w:t>
      </w:r>
      <w:proofErr w:type="spellStart"/>
      <w:r w:rsidRPr="005B528E">
        <w:rPr>
          <w:sz w:val="24"/>
          <w:szCs w:val="24"/>
        </w:rPr>
        <w:t>Грицук</w:t>
      </w:r>
      <w:proofErr w:type="spellEnd"/>
      <w:r w:rsidRPr="005B528E">
        <w:rPr>
          <w:sz w:val="24"/>
          <w:szCs w:val="24"/>
        </w:rPr>
        <w:t xml:space="preserve"> И.П., Лукин А.В., Павлухин А.А.,</w:t>
      </w:r>
      <w:r>
        <w:rPr>
          <w:sz w:val="24"/>
          <w:szCs w:val="24"/>
        </w:rPr>
        <w:t xml:space="preserve"> </w:t>
      </w:r>
      <w:r w:rsidRPr="005B528E">
        <w:rPr>
          <w:sz w:val="24"/>
          <w:szCs w:val="24"/>
        </w:rPr>
        <w:t xml:space="preserve">Сизова В.А., </w:t>
      </w:r>
      <w:r w:rsidR="0084212F">
        <w:rPr>
          <w:sz w:val="24"/>
          <w:szCs w:val="24"/>
        </w:rPr>
        <w:t xml:space="preserve">Толчеев М.Н., </w:t>
      </w:r>
      <w:r>
        <w:rPr>
          <w:sz w:val="24"/>
          <w:szCs w:val="24"/>
        </w:rPr>
        <w:t xml:space="preserve">Царьков П.В., </w:t>
      </w:r>
      <w:r w:rsidRPr="005B528E">
        <w:rPr>
          <w:sz w:val="24"/>
          <w:szCs w:val="24"/>
        </w:rPr>
        <w:t>Шамшурин Б.А.,</w:t>
      </w:r>
      <w:r>
        <w:rPr>
          <w:sz w:val="24"/>
          <w:szCs w:val="24"/>
        </w:rPr>
        <w:t xml:space="preserve"> </w:t>
      </w:r>
      <w:proofErr w:type="spellStart"/>
      <w:r>
        <w:rPr>
          <w:sz w:val="24"/>
          <w:szCs w:val="24"/>
        </w:rPr>
        <w:t>Шеркер</w:t>
      </w:r>
      <w:proofErr w:type="spellEnd"/>
      <w:r>
        <w:rPr>
          <w:sz w:val="24"/>
          <w:szCs w:val="24"/>
        </w:rPr>
        <w:t xml:space="preserve"> В.М.,</w:t>
      </w:r>
      <w:r w:rsidRPr="005B528E">
        <w:rPr>
          <w:sz w:val="24"/>
          <w:szCs w:val="24"/>
        </w:rPr>
        <w:t xml:space="preserve"> Юрлов П.П., </w:t>
      </w:r>
      <w:proofErr w:type="spellStart"/>
      <w:r w:rsidRPr="005B528E">
        <w:rPr>
          <w:sz w:val="24"/>
          <w:szCs w:val="24"/>
        </w:rPr>
        <w:t>Яртых</w:t>
      </w:r>
      <w:proofErr w:type="spellEnd"/>
      <w:r w:rsidRPr="005B528E">
        <w:rPr>
          <w:sz w:val="24"/>
          <w:szCs w:val="24"/>
        </w:rPr>
        <w:t xml:space="preserve"> И.С., при участии члена Совета – Секретаря Орлова А.А.</w:t>
      </w:r>
      <w:bookmarkEnd w:id="1"/>
    </w:p>
    <w:bookmarkEnd w:id="0"/>
    <w:p w:rsidR="00D76719" w:rsidRDefault="00D76719" w:rsidP="00D76719">
      <w:pPr>
        <w:ind w:firstLine="680"/>
        <w:jc w:val="both"/>
        <w:rPr>
          <w:sz w:val="24"/>
          <w:szCs w:val="24"/>
        </w:rPr>
      </w:pPr>
      <w:r>
        <w:rPr>
          <w:sz w:val="24"/>
          <w:szCs w:val="24"/>
        </w:rPr>
        <w:t>Кворум имеется, заседание считается правомочным.</w:t>
      </w:r>
    </w:p>
    <w:p w:rsidR="00D400A0" w:rsidRDefault="00FA210A" w:rsidP="00FA210A">
      <w:pPr>
        <w:ind w:firstLine="708"/>
        <w:jc w:val="both"/>
      </w:pPr>
      <w:r w:rsidRPr="001C6B2A">
        <w:rPr>
          <w:sz w:val="24"/>
          <w:szCs w:val="24"/>
        </w:rPr>
        <w:t>Совет</w:t>
      </w:r>
      <w:r w:rsidR="005F0EBD">
        <w:rPr>
          <w:sz w:val="24"/>
          <w:szCs w:val="24"/>
        </w:rPr>
        <w:t>,</w:t>
      </w:r>
      <w:r w:rsidR="000B58A2">
        <w:rPr>
          <w:sz w:val="24"/>
          <w:szCs w:val="24"/>
        </w:rPr>
        <w:t xml:space="preserve"> при участии адвоката Д</w:t>
      </w:r>
      <w:r w:rsidR="00CD0939">
        <w:rPr>
          <w:sz w:val="24"/>
          <w:szCs w:val="24"/>
        </w:rPr>
        <w:t>.</w:t>
      </w:r>
      <w:r w:rsidR="000B58A2">
        <w:rPr>
          <w:sz w:val="24"/>
          <w:szCs w:val="24"/>
        </w:rPr>
        <w:t xml:space="preserve">О.Н., </w:t>
      </w:r>
      <w:r w:rsidRPr="001C6B2A">
        <w:rPr>
          <w:sz w:val="24"/>
          <w:szCs w:val="24"/>
        </w:rPr>
        <w:t xml:space="preserve">рассмотрев в закрытом заседании </w:t>
      </w:r>
      <w:r>
        <w:rPr>
          <w:sz w:val="24"/>
          <w:szCs w:val="24"/>
        </w:rPr>
        <w:t xml:space="preserve">дисциплинарное производство в отношении адвоката </w:t>
      </w:r>
      <w:r w:rsidR="000B58A2">
        <w:rPr>
          <w:sz w:val="24"/>
          <w:szCs w:val="24"/>
        </w:rPr>
        <w:t>Д</w:t>
      </w:r>
      <w:r w:rsidR="00CD0939">
        <w:rPr>
          <w:sz w:val="24"/>
          <w:szCs w:val="24"/>
        </w:rPr>
        <w:t>.</w:t>
      </w:r>
      <w:r w:rsidR="000B58A2">
        <w:rPr>
          <w:sz w:val="24"/>
          <w:szCs w:val="24"/>
        </w:rPr>
        <w:t>О.Н</w:t>
      </w:r>
      <w:r w:rsidR="00482AFC">
        <w:rPr>
          <w:sz w:val="24"/>
          <w:szCs w:val="24"/>
        </w:rPr>
        <w:t>.</w:t>
      </w:r>
      <w:r w:rsidR="007F262E">
        <w:rPr>
          <w:sz w:val="24"/>
          <w:szCs w:val="24"/>
        </w:rPr>
        <w:t>,</w:t>
      </w:r>
    </w:p>
    <w:p w:rsidR="00D400A0" w:rsidRDefault="00D400A0">
      <w:pPr>
        <w:jc w:val="center"/>
        <w:rPr>
          <w:b/>
          <w:sz w:val="24"/>
          <w:szCs w:val="24"/>
        </w:rPr>
      </w:pPr>
    </w:p>
    <w:p w:rsidR="00D400A0" w:rsidRDefault="009A07AF">
      <w:pPr>
        <w:jc w:val="center"/>
        <w:rPr>
          <w:b/>
          <w:sz w:val="24"/>
          <w:szCs w:val="24"/>
        </w:rPr>
      </w:pPr>
      <w:r>
        <w:rPr>
          <w:b/>
          <w:sz w:val="24"/>
          <w:szCs w:val="24"/>
        </w:rPr>
        <w:t>УСТАНОВИЛ:</w:t>
      </w:r>
    </w:p>
    <w:p w:rsidR="00DA0722" w:rsidRPr="001E2BCD" w:rsidRDefault="00DA0722" w:rsidP="00910619">
      <w:pPr>
        <w:ind w:firstLine="708"/>
        <w:jc w:val="both"/>
        <w:rPr>
          <w:sz w:val="24"/>
          <w:szCs w:val="24"/>
        </w:rPr>
      </w:pPr>
    </w:p>
    <w:p w:rsidR="00F22650" w:rsidRPr="001E2BCD" w:rsidRDefault="000B58A2" w:rsidP="00D76719">
      <w:pPr>
        <w:ind w:firstLine="708"/>
        <w:jc w:val="both"/>
        <w:rPr>
          <w:sz w:val="24"/>
          <w:szCs w:val="24"/>
        </w:rPr>
      </w:pPr>
      <w:r w:rsidRPr="001E2BCD">
        <w:rPr>
          <w:sz w:val="24"/>
          <w:szCs w:val="24"/>
        </w:rPr>
        <w:t xml:space="preserve">В Адвокатскую палату Московской области 20.11.2018 г. поступила жалоба доверителя </w:t>
      </w:r>
      <w:r w:rsidR="00CD0939">
        <w:rPr>
          <w:sz w:val="24"/>
          <w:szCs w:val="24"/>
        </w:rPr>
        <w:t>К.В.Б.</w:t>
      </w:r>
      <w:r w:rsidRPr="001E2BCD">
        <w:rPr>
          <w:sz w:val="24"/>
          <w:szCs w:val="24"/>
        </w:rPr>
        <w:t xml:space="preserve"> в отношении адвоката </w:t>
      </w:r>
      <w:r w:rsidR="00CD0939">
        <w:rPr>
          <w:sz w:val="24"/>
          <w:szCs w:val="24"/>
        </w:rPr>
        <w:t>Д.О.Н.</w:t>
      </w:r>
      <w:r w:rsidRPr="001E2BCD">
        <w:rPr>
          <w:sz w:val="24"/>
          <w:szCs w:val="24"/>
          <w:shd w:val="clear" w:color="auto" w:fill="FFFFFF"/>
        </w:rPr>
        <w:t xml:space="preserve">, </w:t>
      </w:r>
      <w:r w:rsidRPr="001E2BCD">
        <w:rPr>
          <w:sz w:val="24"/>
          <w:szCs w:val="24"/>
        </w:rPr>
        <w:t xml:space="preserve">имеющего регистрационный номер </w:t>
      </w:r>
      <w:r w:rsidR="00CD0939">
        <w:rPr>
          <w:sz w:val="24"/>
          <w:szCs w:val="24"/>
        </w:rPr>
        <w:t>…..</w:t>
      </w:r>
      <w:r w:rsidRPr="001E2BCD">
        <w:rPr>
          <w:sz w:val="24"/>
          <w:szCs w:val="24"/>
        </w:rPr>
        <w:t xml:space="preserve"> в реестре адвокатов Московской области, избранная форма адвокатского образования – </w:t>
      </w:r>
      <w:r w:rsidR="00CD0939">
        <w:rPr>
          <w:sz w:val="24"/>
          <w:szCs w:val="24"/>
        </w:rPr>
        <w:t>…..</w:t>
      </w:r>
    </w:p>
    <w:p w:rsidR="001E2BCD" w:rsidRDefault="0084212F" w:rsidP="00502DDB">
      <w:pPr>
        <w:ind w:firstLine="708"/>
        <w:jc w:val="both"/>
        <w:rPr>
          <w:sz w:val="24"/>
          <w:szCs w:val="24"/>
        </w:rPr>
      </w:pPr>
      <w:r w:rsidRPr="001E2BCD">
        <w:rPr>
          <w:sz w:val="24"/>
          <w:szCs w:val="24"/>
        </w:rPr>
        <w:t xml:space="preserve">В жалобе сообщается, </w:t>
      </w:r>
      <w:r w:rsidR="001E2BCD" w:rsidRPr="001E2BCD">
        <w:rPr>
          <w:sz w:val="24"/>
          <w:szCs w:val="24"/>
        </w:rPr>
        <w:t>что 14.09.2017 г. заявитель был задержан сотрудниками полиции и зверски избит с применением пыток. После эт</w:t>
      </w:r>
      <w:r w:rsidR="00CD0939">
        <w:rPr>
          <w:sz w:val="24"/>
          <w:szCs w:val="24"/>
        </w:rPr>
        <w:t>ого он был доставлен в СО по г.Н.</w:t>
      </w:r>
      <w:r w:rsidR="001E2BCD" w:rsidRPr="001E2BCD">
        <w:rPr>
          <w:sz w:val="24"/>
          <w:szCs w:val="24"/>
        </w:rPr>
        <w:t xml:space="preserve"> ГСУ СК РФ, где было проведено познание заявителя другой задержанной. Адвокат Д</w:t>
      </w:r>
      <w:r w:rsidR="00CD0939">
        <w:rPr>
          <w:sz w:val="24"/>
          <w:szCs w:val="24"/>
        </w:rPr>
        <w:t>.</w:t>
      </w:r>
      <w:r w:rsidR="001E2BCD" w:rsidRPr="001E2BCD">
        <w:rPr>
          <w:sz w:val="24"/>
          <w:szCs w:val="24"/>
        </w:rPr>
        <w:t>О.Н. не участвовал в этом следственном действии, но его подпись стоит под протоколом опознания. Адвокат появился только после опознания. Заявитель сообщил, что у него есть адвокат по соглашению, но ему не дают с ним связаться. На это адвокат ответил, что он будет его защищать в порядке ст. 51 УПК РФ. Следователь начала допрос, несмотря на просьбы позвонить адвокату по соглашению, перенести следственное действие из-за плохого состояния здоровья. При этом адвокат бездействовал. Показания заявителя были записаны формально. Об изъятии у него личных вещей протокол не составлялся, понятые отсутствовали, постановление суда об изъятии электронных носителей не предъявлялось. Адвокат никаких заявление о незаконности следственных действий не делал. Вечером того же дня к заявителю для предъявления обвинения, в ИВС, пришла следователь и адвокат. Следователь достала уже готовый протокол, который был полностью переписан с протокола допроса подозреваемого. Заявитель плохо себя чувствовал, но не видел другого выхода, кроме как подписать протокол. Адвокат не предпринял мер по вызову врача, хотя после следственного действия заявитель был госпитализирован. 16.09.2017 г. адвокат принимал участие в судебном заседании при рассмотрении вопроса об избрании заявителю меры пресечения, никакой юридической помощи не оказывал. 18.09.2017 г. следователь провела очную ставку заявителя с другой задержанной, в ходе которой адвокат симулировал бурную деятельность, но не задал ей ни одного вопроса. Адвокат неоднократно поднимал вопрос оплаты его услуг, но заявитель сообщил, что оплатит их только при положительном результате. Только спустя полгода заявитель смог связаться со своими родственниками, и они пригласила адвоката по соглашению. Заявитель отказался от признательных показаний, полагает, что в результате бездействия адвоката его ложно обвинили в совершении преступления и подбросили в его телефон фотографии с детской порнографией.</w:t>
      </w:r>
    </w:p>
    <w:p w:rsidR="006D07BC" w:rsidRPr="001E2BCD" w:rsidRDefault="001E2BCD" w:rsidP="00502DDB">
      <w:pPr>
        <w:ind w:firstLine="708"/>
        <w:jc w:val="both"/>
        <w:rPr>
          <w:sz w:val="24"/>
          <w:szCs w:val="24"/>
        </w:rPr>
      </w:pPr>
      <w:r>
        <w:rPr>
          <w:sz w:val="24"/>
          <w:szCs w:val="24"/>
        </w:rPr>
        <w:t>20</w:t>
      </w:r>
      <w:r w:rsidR="00502DDB" w:rsidRPr="001E2BCD">
        <w:rPr>
          <w:sz w:val="24"/>
          <w:szCs w:val="24"/>
        </w:rPr>
        <w:t>.11</w:t>
      </w:r>
      <w:r w:rsidR="006D07BC" w:rsidRPr="001E2BCD">
        <w:rPr>
          <w:sz w:val="24"/>
          <w:szCs w:val="24"/>
        </w:rPr>
        <w:t xml:space="preserve">.2018 г. распоряжением </w:t>
      </w:r>
      <w:r w:rsidR="00502DDB" w:rsidRPr="001E2BCD">
        <w:rPr>
          <w:sz w:val="24"/>
          <w:szCs w:val="24"/>
        </w:rPr>
        <w:t>Президента Адвокатской палаты Московской области было возбуждено дисциплинарное производство.</w:t>
      </w:r>
      <w:r w:rsidR="006D07BC" w:rsidRPr="001E2BCD">
        <w:rPr>
          <w:sz w:val="24"/>
          <w:szCs w:val="24"/>
        </w:rPr>
        <w:t xml:space="preserve">  </w:t>
      </w:r>
    </w:p>
    <w:p w:rsidR="000031FD" w:rsidRPr="006D07BC" w:rsidRDefault="006D07BC" w:rsidP="001E2BCD">
      <w:pPr>
        <w:ind w:firstLine="708"/>
        <w:jc w:val="both"/>
        <w:rPr>
          <w:sz w:val="24"/>
          <w:szCs w:val="24"/>
          <w:lang w:eastAsia="en-US"/>
        </w:rPr>
      </w:pPr>
      <w:r w:rsidRPr="001E2BCD">
        <w:rPr>
          <w:sz w:val="24"/>
          <w:szCs w:val="24"/>
        </w:rPr>
        <w:t xml:space="preserve">Квалификационная комиссия </w:t>
      </w:r>
      <w:r w:rsidR="00547942" w:rsidRPr="001E2BCD">
        <w:rPr>
          <w:sz w:val="24"/>
          <w:szCs w:val="24"/>
        </w:rPr>
        <w:t>2</w:t>
      </w:r>
      <w:r w:rsidR="0084212F" w:rsidRPr="001E2BCD">
        <w:rPr>
          <w:sz w:val="24"/>
          <w:szCs w:val="24"/>
        </w:rPr>
        <w:t>5</w:t>
      </w:r>
      <w:r w:rsidR="00D76719" w:rsidRPr="001E2BCD">
        <w:rPr>
          <w:sz w:val="24"/>
          <w:szCs w:val="24"/>
        </w:rPr>
        <w:t>.1</w:t>
      </w:r>
      <w:r w:rsidR="00547942" w:rsidRPr="001E2BCD">
        <w:rPr>
          <w:sz w:val="24"/>
          <w:szCs w:val="24"/>
        </w:rPr>
        <w:t>2</w:t>
      </w:r>
      <w:r w:rsidRPr="001E2BCD">
        <w:rPr>
          <w:sz w:val="24"/>
          <w:szCs w:val="24"/>
        </w:rPr>
        <w:t xml:space="preserve">.2018 г. дала </w:t>
      </w:r>
      <w:r w:rsidR="006155F8" w:rsidRPr="001E2BCD">
        <w:rPr>
          <w:sz w:val="24"/>
          <w:szCs w:val="24"/>
        </w:rPr>
        <w:t xml:space="preserve">заключение </w:t>
      </w:r>
      <w:r w:rsidR="001E2BCD" w:rsidRPr="001E2BCD">
        <w:rPr>
          <w:sz w:val="24"/>
          <w:szCs w:val="24"/>
        </w:rPr>
        <w:t xml:space="preserve">о необходимости прекращения дисциплинарного производства вследствие отсутствия в действии </w:t>
      </w:r>
      <w:r w:rsidR="001E2BCD" w:rsidRPr="001E2BCD">
        <w:rPr>
          <w:sz w:val="24"/>
          <w:szCs w:val="24"/>
        </w:rPr>
        <w:lastRenderedPageBreak/>
        <w:t xml:space="preserve">(бездействии) адвоката </w:t>
      </w:r>
      <w:r w:rsidR="00CD0939">
        <w:rPr>
          <w:sz w:val="24"/>
          <w:szCs w:val="24"/>
        </w:rPr>
        <w:t>Д.О.Н.</w:t>
      </w:r>
      <w:r w:rsidR="001E2BCD" w:rsidRPr="001E2BCD">
        <w:rPr>
          <w:sz w:val="24"/>
          <w:szCs w:val="24"/>
        </w:rPr>
        <w:t xml:space="preserve"> нарушения норм законодательства об адвокатской деятельности и адвокатуре и Кодекса профессиональной этики адвоката, а также надлежащем исполнении своих обязанностей перед доверителем К</w:t>
      </w:r>
      <w:r w:rsidR="00CD0939">
        <w:rPr>
          <w:sz w:val="24"/>
          <w:szCs w:val="24"/>
        </w:rPr>
        <w:t>.</w:t>
      </w:r>
      <w:r w:rsidR="001E2BCD" w:rsidRPr="001E2BCD">
        <w:rPr>
          <w:sz w:val="24"/>
          <w:szCs w:val="24"/>
        </w:rPr>
        <w:t>В.Б.</w:t>
      </w:r>
    </w:p>
    <w:p w:rsidR="00D400A0" w:rsidRPr="00F57917" w:rsidRDefault="009A07AF">
      <w:pPr>
        <w:ind w:firstLine="708"/>
        <w:jc w:val="both"/>
        <w:rPr>
          <w:sz w:val="24"/>
          <w:szCs w:val="24"/>
        </w:rPr>
      </w:pPr>
      <w:r w:rsidRPr="006D07BC">
        <w:rPr>
          <w:sz w:val="24"/>
          <w:szCs w:val="24"/>
          <w:lang w:eastAsia="en-US"/>
        </w:rPr>
        <w:t>Рассмотрев жалобу,</w:t>
      </w:r>
      <w:r w:rsidR="00E63A6D">
        <w:rPr>
          <w:sz w:val="24"/>
          <w:szCs w:val="24"/>
          <w:lang w:eastAsia="en-US"/>
        </w:rPr>
        <w:t xml:space="preserve"> </w:t>
      </w:r>
      <w:r w:rsidRPr="006D07BC">
        <w:rPr>
          <w:sz w:val="24"/>
          <w:szCs w:val="24"/>
          <w:lang w:eastAsia="en-US"/>
        </w:rPr>
        <w:t>изучив содержащиеся</w:t>
      </w:r>
      <w:r w:rsidRPr="00F57917">
        <w:rPr>
          <w:sz w:val="24"/>
          <w:szCs w:val="24"/>
          <w:lang w:eastAsia="en-US"/>
        </w:rPr>
        <w:t xml:space="preserve"> в материалах дисциплинарного производства документы</w:t>
      </w:r>
      <w:r w:rsidR="00DA0722">
        <w:rPr>
          <w:sz w:val="24"/>
          <w:szCs w:val="24"/>
          <w:lang w:eastAsia="en-US"/>
        </w:rPr>
        <w:t>,</w:t>
      </w:r>
      <w:r w:rsidR="00F57917" w:rsidRPr="00F57917">
        <w:rPr>
          <w:sz w:val="24"/>
          <w:szCs w:val="24"/>
          <w:lang w:eastAsia="en-US"/>
        </w:rPr>
        <w:t xml:space="preserve"> </w:t>
      </w:r>
      <w:r w:rsidRPr="00F57917">
        <w:rPr>
          <w:sz w:val="24"/>
          <w:szCs w:val="24"/>
          <w:lang w:eastAsia="en-US"/>
        </w:rPr>
        <w:t>Совет соглашается с заключением квалификационной комиссии, в том числе с правовой оценкой деяния адвоката.</w:t>
      </w:r>
    </w:p>
    <w:p w:rsidR="009A07AF" w:rsidRPr="00F57917" w:rsidRDefault="009A07AF" w:rsidP="009A07AF">
      <w:pPr>
        <w:pStyle w:val="af4"/>
        <w:spacing w:after="0"/>
        <w:ind w:left="0" w:firstLine="709"/>
        <w:jc w:val="both"/>
        <w:rPr>
          <w:sz w:val="24"/>
          <w:szCs w:val="24"/>
          <w:lang w:eastAsia="en-US"/>
        </w:rPr>
      </w:pPr>
      <w:r w:rsidRPr="00F57917">
        <w:rPr>
          <w:sz w:val="24"/>
          <w:szCs w:val="24"/>
          <w:lang w:eastAsia="en-US"/>
        </w:rPr>
        <w:t xml:space="preserve">Правовые основы адвокатской деятельности и адвокатуры в Российской Федерации регламентированы Федеральным законом «Об адвокатской деятельности и адвокатуре в Российской Федерации», который устанавливает, в частности, права и обязанности адвоката, его правовой статус, а также порядок организации адвокатской деятельности и адвокатуры. </w:t>
      </w:r>
    </w:p>
    <w:p w:rsidR="00D400A0" w:rsidRPr="00F57917" w:rsidRDefault="009A07AF" w:rsidP="009A07AF">
      <w:pPr>
        <w:pStyle w:val="af4"/>
        <w:spacing w:after="0"/>
        <w:ind w:left="0" w:firstLine="709"/>
        <w:jc w:val="both"/>
        <w:rPr>
          <w:sz w:val="24"/>
          <w:szCs w:val="24"/>
          <w:lang w:eastAsia="en-US"/>
        </w:rPr>
      </w:pPr>
      <w:r w:rsidRPr="00F57917">
        <w:rPr>
          <w:sz w:val="24"/>
          <w:szCs w:val="24"/>
          <w:lang w:eastAsia="en-US"/>
        </w:rPr>
        <w:t xml:space="preserve">Согласно п. 1 ст. 2 Федерального закона «Об адвокатской деятельности и адвокатуре в Российской Федерации» адвокатом является лицо, получившее в установленном указанным Федеральным законом порядке статус адвоката и право осуществлять адвокатскую деятельность. Порядок приобретения, приостановления и прекращения статуса адвоката установлен нормами главы 3 данного Федерального закона. </w:t>
      </w:r>
    </w:p>
    <w:p w:rsidR="00D400A0" w:rsidRPr="00F57917" w:rsidRDefault="009A07AF" w:rsidP="009A07AF">
      <w:pPr>
        <w:ind w:firstLine="708"/>
        <w:jc w:val="both"/>
        <w:rPr>
          <w:sz w:val="24"/>
          <w:szCs w:val="24"/>
          <w:lang w:eastAsia="en-US"/>
        </w:rPr>
      </w:pPr>
      <w:r w:rsidRPr="00F57917">
        <w:rPr>
          <w:sz w:val="24"/>
          <w:szCs w:val="24"/>
          <w:lang w:eastAsia="en-US"/>
        </w:rPr>
        <w:t>В силу п. 2 ст. 4 Федерального закона «Об адвокатской деятельности и адвокатуре в Российской Федерации» кодекс профессиональной этики адвоката (далее – Кодекс профессиональной этики адвоката) устанавливает обязательные для каждого адвоката правила поведения при осуществлении адвокатской деятельности, а также основания и порядок привлечения адвоката к ответственности.</w:t>
      </w:r>
    </w:p>
    <w:p w:rsidR="00D400A0" w:rsidRPr="00F57917" w:rsidRDefault="009A07AF">
      <w:pPr>
        <w:pStyle w:val="af3"/>
        <w:ind w:firstLine="720"/>
        <w:jc w:val="both"/>
        <w:rPr>
          <w:szCs w:val="24"/>
          <w:highlight w:val="white"/>
        </w:rPr>
      </w:pPr>
      <w:r w:rsidRPr="00F57917">
        <w:rPr>
          <w:szCs w:val="24"/>
          <w:highlight w:val="white"/>
        </w:rPr>
        <w:t xml:space="preserve">Как установлено пп. 4 п. 1 ст. 7 Федерального закона «Об адвокатской деятельности и адвокатуре в Российской Федерации», адвокат при осуществлении профессиональной деятельности обязан соблюдать Кодекс профессиональной этики адвоката. </w:t>
      </w:r>
    </w:p>
    <w:p w:rsidR="00D400A0" w:rsidRPr="00F57917" w:rsidRDefault="009A07AF">
      <w:pPr>
        <w:ind w:firstLine="708"/>
        <w:jc w:val="both"/>
        <w:rPr>
          <w:sz w:val="24"/>
          <w:szCs w:val="24"/>
          <w:lang w:eastAsia="en-US"/>
        </w:rPr>
      </w:pPr>
      <w:r w:rsidRPr="00F57917">
        <w:rPr>
          <w:sz w:val="24"/>
          <w:szCs w:val="24"/>
          <w:lang w:eastAsia="en-US"/>
        </w:rPr>
        <w:t>В соответствии с п. 18 Кодекса профессиональной этики адвоката нарушение адвокатом требований законодательства об адвокатской деятельности и адвокатуре, а также Кодекса профессиональной этики адвоката, совершенное умышленно или по грубой неосторожности, влечет применение мер дисциплинарной ответственности, предусмотренных законодательством об адвокатской деятельности и адвокатуре и Кодексом профессиональной этики адвоката (п. 1).</w:t>
      </w:r>
    </w:p>
    <w:p w:rsidR="00D400A0" w:rsidRPr="00F57917" w:rsidRDefault="009A07AF">
      <w:pPr>
        <w:ind w:firstLine="708"/>
        <w:jc w:val="both"/>
        <w:rPr>
          <w:sz w:val="24"/>
          <w:szCs w:val="24"/>
          <w:lang w:eastAsia="en-US"/>
        </w:rPr>
      </w:pPr>
      <w:r w:rsidRPr="00F57917">
        <w:rPr>
          <w:sz w:val="24"/>
          <w:szCs w:val="24"/>
          <w:lang w:eastAsia="en-US"/>
        </w:rPr>
        <w:t>Согласно п. 14 ст. 23 Кодекса профессиональной этики адвоката заключение комиссии должно быть мотивированным и обоснованным и состоять из вводной, описательной, мотивировочной и резолютивной частей.</w:t>
      </w:r>
    </w:p>
    <w:p w:rsidR="00D400A0" w:rsidRPr="00F57917" w:rsidRDefault="009A07AF">
      <w:pPr>
        <w:ind w:firstLine="708"/>
        <w:jc w:val="both"/>
        <w:rPr>
          <w:sz w:val="24"/>
          <w:szCs w:val="24"/>
          <w:lang w:eastAsia="en-US"/>
        </w:rPr>
      </w:pPr>
      <w:r w:rsidRPr="00F57917">
        <w:rPr>
          <w:sz w:val="24"/>
          <w:szCs w:val="24"/>
          <w:lang w:eastAsia="en-US"/>
        </w:rPr>
        <w:t>В мотивировочной части заключения должны быть указаны фактические обстоятельства, установленные комиссией, доказательства, на которых основаны ее выводы, и доводы, по которым она отвергает те или иные доказательства, а также правила, предусмотренные законодательством об адвокатской деятельности и адвокатуре, настоящим Кодексом, которыми руководствовалась комиссия при вынесении заключения.</w:t>
      </w:r>
    </w:p>
    <w:p w:rsidR="003715FF" w:rsidRDefault="009A07AF" w:rsidP="001E2BCD">
      <w:pPr>
        <w:ind w:firstLine="708"/>
        <w:jc w:val="both"/>
        <w:rPr>
          <w:sz w:val="24"/>
          <w:szCs w:val="24"/>
          <w:lang w:eastAsia="en-US"/>
        </w:rPr>
      </w:pPr>
      <w:r w:rsidRPr="00F57917">
        <w:rPr>
          <w:sz w:val="24"/>
          <w:szCs w:val="24"/>
          <w:lang w:eastAsia="en-US"/>
        </w:rPr>
        <w:t xml:space="preserve">Согласно п. 4 ст.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 считать установленными не установленные ею фактические </w:t>
      </w:r>
      <w:r w:rsidRPr="00F22650">
        <w:rPr>
          <w:sz w:val="24"/>
          <w:szCs w:val="24"/>
          <w:lang w:eastAsia="en-US"/>
        </w:rPr>
        <w:t>обстоятельства, а равно выходить за пределы жалобы, представления, обращения и заключения комиссии.</w:t>
      </w:r>
    </w:p>
    <w:p w:rsidR="00E73BEC" w:rsidRPr="00327380" w:rsidRDefault="00E73BEC" w:rsidP="003715FF">
      <w:pPr>
        <w:ind w:firstLine="708"/>
        <w:jc w:val="both"/>
        <w:rPr>
          <w:sz w:val="24"/>
          <w:szCs w:val="24"/>
        </w:rPr>
      </w:pPr>
      <w:r w:rsidRPr="00327380">
        <w:rPr>
          <w:sz w:val="24"/>
          <w:szCs w:val="24"/>
        </w:rPr>
        <w:t>В полученных в ходе разбирательства фактических данных отсутствуют сведения, свидетельствующие о нарушении адвокатом норм законодательства об адвокатской деятельности и адвокатуре.</w:t>
      </w:r>
    </w:p>
    <w:p w:rsidR="00F91E0F" w:rsidRDefault="00F91E0F" w:rsidP="00F91E0F">
      <w:pPr>
        <w:ind w:firstLine="708"/>
        <w:jc w:val="both"/>
        <w:rPr>
          <w:sz w:val="24"/>
          <w:szCs w:val="24"/>
        </w:rPr>
      </w:pPr>
      <w:r w:rsidRPr="005A061F">
        <w:rPr>
          <w:sz w:val="24"/>
          <w:szCs w:val="24"/>
        </w:rPr>
        <w:t>Заявителем не представлено надлежащих, непротиворечивых доказательств доводов жалобы. В свою очередь, представленные адвокатом документы полностью опровергают доводы жалобы.</w:t>
      </w:r>
    </w:p>
    <w:p w:rsidR="00F57917" w:rsidRPr="00F57917" w:rsidRDefault="00F57917" w:rsidP="00E02AF5">
      <w:pPr>
        <w:ind w:firstLine="708"/>
        <w:jc w:val="both"/>
        <w:rPr>
          <w:color w:val="000000"/>
          <w:sz w:val="24"/>
          <w:szCs w:val="24"/>
        </w:rPr>
      </w:pPr>
      <w:r w:rsidRPr="00F57917">
        <w:rPr>
          <w:color w:val="000000"/>
          <w:sz w:val="24"/>
          <w:szCs w:val="24"/>
        </w:rPr>
        <w:t xml:space="preserve">Исходя из презумпции добросовестности, не опровергнутой заявителем, действия адвоката </w:t>
      </w:r>
      <w:r w:rsidR="001E2BCD">
        <w:rPr>
          <w:color w:val="000000"/>
          <w:sz w:val="24"/>
          <w:szCs w:val="24"/>
        </w:rPr>
        <w:t>Д</w:t>
      </w:r>
      <w:r w:rsidR="00CD0939">
        <w:rPr>
          <w:color w:val="000000"/>
          <w:sz w:val="24"/>
          <w:szCs w:val="24"/>
        </w:rPr>
        <w:t>.</w:t>
      </w:r>
      <w:r w:rsidR="001E2BCD">
        <w:rPr>
          <w:color w:val="000000"/>
          <w:sz w:val="24"/>
          <w:szCs w:val="24"/>
        </w:rPr>
        <w:t>О.Н</w:t>
      </w:r>
      <w:r w:rsidR="0084212F">
        <w:rPr>
          <w:color w:val="000000"/>
          <w:sz w:val="24"/>
          <w:szCs w:val="24"/>
        </w:rPr>
        <w:t xml:space="preserve">. </w:t>
      </w:r>
      <w:r w:rsidRPr="00F57917">
        <w:rPr>
          <w:color w:val="000000"/>
          <w:sz w:val="24"/>
          <w:szCs w:val="24"/>
        </w:rPr>
        <w:t xml:space="preserve">правомерно квалифицированы в заключении квалификационной </w:t>
      </w:r>
      <w:r w:rsidRPr="00F57917">
        <w:rPr>
          <w:color w:val="000000"/>
          <w:sz w:val="24"/>
          <w:szCs w:val="24"/>
        </w:rPr>
        <w:lastRenderedPageBreak/>
        <w:t>комиссии как соответствующие требованиям законодательства об адвокатской деятельности и адвокатуре и Кодекса профессиональной этики адвоката.</w:t>
      </w:r>
    </w:p>
    <w:p w:rsidR="005F0EBD" w:rsidRDefault="00F57917" w:rsidP="00622E69">
      <w:pPr>
        <w:ind w:firstLine="708"/>
        <w:jc w:val="both"/>
        <w:rPr>
          <w:color w:val="000000"/>
          <w:sz w:val="24"/>
          <w:szCs w:val="24"/>
        </w:rPr>
      </w:pPr>
      <w:r w:rsidRPr="00F57917">
        <w:rPr>
          <w:color w:val="000000"/>
          <w:sz w:val="24"/>
          <w:szCs w:val="24"/>
        </w:rPr>
        <w:t>В связи с изложенным и на основании пп. 9 п. 3 ст. 31 Федерального закона «Об адвокатской деятельности и адвокатуре в Российской Федерации», пп. 2 п. 1 ст. 25 Кодекса профессиональной этики адвоката, Совет</w:t>
      </w:r>
    </w:p>
    <w:p w:rsidR="008C513B" w:rsidRPr="00622E69" w:rsidRDefault="008C513B" w:rsidP="00622E69">
      <w:pPr>
        <w:ind w:firstLine="708"/>
        <w:jc w:val="both"/>
        <w:rPr>
          <w:color w:val="000000"/>
          <w:sz w:val="24"/>
          <w:szCs w:val="24"/>
        </w:rPr>
      </w:pPr>
    </w:p>
    <w:p w:rsidR="00D400A0" w:rsidRDefault="009A07AF" w:rsidP="00E63A6D">
      <w:pPr>
        <w:ind w:left="3545" w:firstLine="709"/>
        <w:rPr>
          <w:b/>
          <w:sz w:val="24"/>
          <w:szCs w:val="24"/>
        </w:rPr>
      </w:pPr>
      <w:r>
        <w:rPr>
          <w:b/>
          <w:sz w:val="24"/>
          <w:szCs w:val="24"/>
        </w:rPr>
        <w:t>РЕШИЛ:</w:t>
      </w:r>
    </w:p>
    <w:p w:rsidR="008C513B" w:rsidRDefault="008C513B" w:rsidP="00E63A6D">
      <w:pPr>
        <w:ind w:left="3545" w:firstLine="709"/>
        <w:rPr>
          <w:b/>
          <w:sz w:val="24"/>
          <w:szCs w:val="24"/>
        </w:rPr>
      </w:pPr>
    </w:p>
    <w:p w:rsidR="00014A54" w:rsidRDefault="009A07AF" w:rsidP="006155F8">
      <w:pPr>
        <w:ind w:firstLine="708"/>
        <w:jc w:val="both"/>
        <w:rPr>
          <w:sz w:val="24"/>
          <w:szCs w:val="24"/>
        </w:rPr>
      </w:pPr>
      <w:r>
        <w:rPr>
          <w:sz w:val="24"/>
          <w:szCs w:val="24"/>
        </w:rPr>
        <w:t xml:space="preserve">прекратить дисциплинарное производство </w:t>
      </w:r>
      <w:r w:rsidR="00622E69" w:rsidRPr="00622E69">
        <w:rPr>
          <w:sz w:val="24"/>
          <w:szCs w:val="24"/>
        </w:rPr>
        <w:t xml:space="preserve">в отношении адвоката </w:t>
      </w:r>
      <w:r w:rsidR="00CD0939">
        <w:rPr>
          <w:sz w:val="24"/>
          <w:szCs w:val="24"/>
        </w:rPr>
        <w:t>Д.О.Н.</w:t>
      </w:r>
      <w:r w:rsidR="001E2BCD" w:rsidRPr="001E2BCD">
        <w:rPr>
          <w:sz w:val="24"/>
          <w:szCs w:val="24"/>
          <w:shd w:val="clear" w:color="auto" w:fill="FFFFFF"/>
        </w:rPr>
        <w:t xml:space="preserve">, </w:t>
      </w:r>
      <w:r w:rsidR="001E2BCD" w:rsidRPr="001E2BCD">
        <w:rPr>
          <w:sz w:val="24"/>
          <w:szCs w:val="24"/>
        </w:rPr>
        <w:t xml:space="preserve">имеющего регистрационный номер </w:t>
      </w:r>
      <w:r w:rsidR="00CD0939">
        <w:rPr>
          <w:sz w:val="24"/>
          <w:szCs w:val="24"/>
        </w:rPr>
        <w:t>…..</w:t>
      </w:r>
      <w:r w:rsidR="001E2BCD">
        <w:rPr>
          <w:sz w:val="24"/>
          <w:szCs w:val="24"/>
        </w:rPr>
        <w:t xml:space="preserve"> </w:t>
      </w:r>
      <w:bookmarkStart w:id="2" w:name="_GoBack"/>
      <w:bookmarkEnd w:id="2"/>
      <w:r w:rsidR="002A79B5" w:rsidRPr="00A23C32">
        <w:rPr>
          <w:sz w:val="24"/>
          <w:szCs w:val="24"/>
        </w:rPr>
        <w:t>в реестре адвокатов Московской области</w:t>
      </w:r>
      <w:r>
        <w:rPr>
          <w:sz w:val="24"/>
          <w:szCs w:val="24"/>
        </w:rPr>
        <w:t>, вследствие</w:t>
      </w:r>
      <w:r w:rsidR="006155F8">
        <w:rPr>
          <w:sz w:val="24"/>
          <w:szCs w:val="24"/>
        </w:rPr>
        <w:t xml:space="preserve"> отсутствия</w:t>
      </w:r>
      <w:r>
        <w:rPr>
          <w:sz w:val="24"/>
          <w:szCs w:val="24"/>
        </w:rPr>
        <w:t xml:space="preserve"> </w:t>
      </w:r>
      <w:r w:rsidR="006155F8" w:rsidRPr="006155F8">
        <w:rPr>
          <w:sz w:val="24"/>
          <w:szCs w:val="24"/>
        </w:rPr>
        <w:t>нарушени</w:t>
      </w:r>
      <w:r w:rsidR="006155F8">
        <w:rPr>
          <w:sz w:val="24"/>
          <w:szCs w:val="24"/>
        </w:rPr>
        <w:t>й</w:t>
      </w:r>
      <w:r w:rsidR="006155F8" w:rsidRPr="006155F8">
        <w:rPr>
          <w:sz w:val="24"/>
          <w:szCs w:val="24"/>
        </w:rPr>
        <w:t xml:space="preserve"> норм законодательства об адвокатской деятельности и адвокатуре и Кодекса профессиональной этики адвоката, а также надлежащем исполнении своих обязанностей перед доверителем</w:t>
      </w:r>
      <w:r w:rsidR="006155F8">
        <w:rPr>
          <w:sz w:val="24"/>
          <w:szCs w:val="24"/>
        </w:rPr>
        <w:t>.</w:t>
      </w:r>
    </w:p>
    <w:p w:rsidR="00295214" w:rsidRPr="00295214" w:rsidRDefault="00295214" w:rsidP="00295214">
      <w:pPr>
        <w:rPr>
          <w:sz w:val="24"/>
          <w:szCs w:val="24"/>
        </w:rPr>
      </w:pPr>
      <w:r w:rsidRPr="00295214">
        <w:rPr>
          <w:sz w:val="24"/>
          <w:szCs w:val="24"/>
        </w:rPr>
        <w:tab/>
      </w:r>
      <w:r w:rsidRPr="00295214">
        <w:rPr>
          <w:sz w:val="24"/>
          <w:szCs w:val="24"/>
        </w:rPr>
        <w:tab/>
        <w:t xml:space="preserve">   </w:t>
      </w:r>
      <w:r w:rsidRPr="00295214">
        <w:rPr>
          <w:sz w:val="24"/>
          <w:szCs w:val="24"/>
        </w:rPr>
        <w:tab/>
      </w:r>
      <w:r w:rsidRPr="00295214">
        <w:rPr>
          <w:sz w:val="24"/>
          <w:szCs w:val="24"/>
        </w:rPr>
        <w:tab/>
      </w:r>
      <w:r w:rsidRPr="00295214">
        <w:rPr>
          <w:sz w:val="24"/>
          <w:szCs w:val="24"/>
        </w:rPr>
        <w:tab/>
        <w:t xml:space="preserve">      </w:t>
      </w:r>
      <w:r w:rsidRPr="00295214">
        <w:rPr>
          <w:sz w:val="24"/>
          <w:szCs w:val="24"/>
        </w:rPr>
        <w:tab/>
        <w:t xml:space="preserve">           </w:t>
      </w:r>
    </w:p>
    <w:p w:rsidR="00D400A0" w:rsidRPr="00F57917" w:rsidRDefault="00E63A6D" w:rsidP="00295214">
      <w:pPr>
        <w:rPr>
          <w:sz w:val="24"/>
          <w:szCs w:val="24"/>
        </w:rPr>
      </w:pPr>
      <w:r>
        <w:rPr>
          <w:sz w:val="24"/>
          <w:szCs w:val="24"/>
        </w:rPr>
        <w:t>Президент</w:t>
      </w:r>
      <w:r>
        <w:rPr>
          <w:sz w:val="24"/>
          <w:szCs w:val="24"/>
        </w:rPr>
        <w:tab/>
      </w:r>
      <w:r>
        <w:rPr>
          <w:sz w:val="24"/>
          <w:szCs w:val="24"/>
        </w:rPr>
        <w:tab/>
      </w:r>
      <w:r w:rsidR="00295214" w:rsidRPr="00295214">
        <w:rPr>
          <w:sz w:val="24"/>
          <w:szCs w:val="24"/>
        </w:rPr>
        <w:tab/>
      </w:r>
      <w:r w:rsidR="00295214" w:rsidRPr="00295214">
        <w:rPr>
          <w:sz w:val="24"/>
          <w:szCs w:val="24"/>
        </w:rPr>
        <w:tab/>
      </w:r>
      <w:r w:rsidR="00295214" w:rsidRPr="00295214">
        <w:rPr>
          <w:sz w:val="24"/>
          <w:szCs w:val="24"/>
        </w:rPr>
        <w:tab/>
      </w:r>
      <w:r w:rsidR="00295214" w:rsidRPr="00295214">
        <w:rPr>
          <w:sz w:val="24"/>
          <w:szCs w:val="24"/>
        </w:rPr>
        <w:tab/>
      </w:r>
      <w:r w:rsidR="00295214" w:rsidRPr="00295214">
        <w:rPr>
          <w:sz w:val="24"/>
          <w:szCs w:val="24"/>
        </w:rPr>
        <w:tab/>
      </w:r>
      <w:r w:rsidR="00295214" w:rsidRPr="00295214">
        <w:rPr>
          <w:sz w:val="24"/>
          <w:szCs w:val="24"/>
        </w:rPr>
        <w:tab/>
      </w:r>
      <w:r w:rsidR="00295214" w:rsidRPr="00295214">
        <w:rPr>
          <w:sz w:val="24"/>
          <w:szCs w:val="24"/>
        </w:rPr>
        <w:tab/>
      </w:r>
      <w:r>
        <w:rPr>
          <w:sz w:val="24"/>
          <w:szCs w:val="24"/>
        </w:rPr>
        <w:t xml:space="preserve">          Галоганов А.П.</w:t>
      </w:r>
    </w:p>
    <w:sectPr w:rsidR="00D400A0" w:rsidRPr="00F57917" w:rsidSect="002E7C5A">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0" w:footer="0" w:gutter="0"/>
      <w:cols w:space="720"/>
      <w:formProt w:val="0"/>
      <w:docGrid w:linePitch="360" w:charSpace="20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77A1" w:rsidRDefault="000277A1" w:rsidP="005F0EBD">
      <w:r>
        <w:separator/>
      </w:r>
    </w:p>
  </w:endnote>
  <w:endnote w:type="continuationSeparator" w:id="0">
    <w:p w:rsidR="000277A1" w:rsidRDefault="000277A1" w:rsidP="005F0EB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panose1 w:val="020B0604020202020204"/>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ヒラギノ角ゴ Pro W3">
    <w:altName w:val="Times New Roman"/>
    <w:charset w:val="80"/>
    <w:family w:val="auto"/>
    <w:pitch w:val="variable"/>
    <w:sig w:usb0="E00002FF" w:usb1="7AC7FFFF" w:usb2="00000012" w:usb3="00000000" w:csb0="0002000D"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EBD" w:rsidRDefault="005F0EBD">
    <w:pPr>
      <w:pStyle w:val="af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5480877"/>
    </w:sdtPr>
    <w:sdtContent>
      <w:p w:rsidR="005F0EBD" w:rsidRDefault="002E7C5A">
        <w:pPr>
          <w:pStyle w:val="afb"/>
          <w:jc w:val="right"/>
        </w:pPr>
        <w:r>
          <w:fldChar w:fldCharType="begin"/>
        </w:r>
        <w:r w:rsidR="005F0EBD">
          <w:instrText>PAGE   \* MERGEFORMAT</w:instrText>
        </w:r>
        <w:r>
          <w:fldChar w:fldCharType="separate"/>
        </w:r>
        <w:r w:rsidR="00CD0939">
          <w:rPr>
            <w:noProof/>
          </w:rPr>
          <w:t>3</w:t>
        </w:r>
        <w:r>
          <w:fldChar w:fldCharType="end"/>
        </w:r>
      </w:p>
    </w:sdtContent>
  </w:sdt>
  <w:p w:rsidR="005F0EBD" w:rsidRDefault="005F0EBD">
    <w:pPr>
      <w:pStyle w:val="af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EBD" w:rsidRDefault="005F0EBD">
    <w:pPr>
      <w:pStyle w:val="af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77A1" w:rsidRDefault="000277A1" w:rsidP="005F0EBD">
      <w:r>
        <w:separator/>
      </w:r>
    </w:p>
  </w:footnote>
  <w:footnote w:type="continuationSeparator" w:id="0">
    <w:p w:rsidR="000277A1" w:rsidRDefault="000277A1" w:rsidP="005F0E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EBD" w:rsidRDefault="005F0EBD">
    <w:pPr>
      <w:pStyle w:val="af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EBD" w:rsidRDefault="005F0EBD">
    <w:pPr>
      <w:pStyle w:val="af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EBD" w:rsidRDefault="005F0EBD">
    <w:pPr>
      <w:pStyle w:val="af9"/>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9"/>
  <w:characterSpacingControl w:val="doNotCompress"/>
  <w:footnotePr>
    <w:footnote w:id="-1"/>
    <w:footnote w:id="0"/>
  </w:footnotePr>
  <w:endnotePr>
    <w:endnote w:id="-1"/>
    <w:endnote w:id="0"/>
  </w:endnotePr>
  <w:compat/>
  <w:rsids>
    <w:rsidRoot w:val="00D400A0"/>
    <w:rsid w:val="000031FD"/>
    <w:rsid w:val="00014A54"/>
    <w:rsid w:val="00021B79"/>
    <w:rsid w:val="000277A1"/>
    <w:rsid w:val="000514CF"/>
    <w:rsid w:val="000B58A2"/>
    <w:rsid w:val="00130EB5"/>
    <w:rsid w:val="001D1E34"/>
    <w:rsid w:val="001E2BCD"/>
    <w:rsid w:val="00226DB5"/>
    <w:rsid w:val="00295214"/>
    <w:rsid w:val="002A79B5"/>
    <w:rsid w:val="002E4ECE"/>
    <w:rsid w:val="002E7C5A"/>
    <w:rsid w:val="00327380"/>
    <w:rsid w:val="003274CC"/>
    <w:rsid w:val="003715FF"/>
    <w:rsid w:val="003F7AFA"/>
    <w:rsid w:val="00482AFC"/>
    <w:rsid w:val="004D496F"/>
    <w:rsid w:val="00502DDB"/>
    <w:rsid w:val="00547942"/>
    <w:rsid w:val="005A26D2"/>
    <w:rsid w:val="005D76ED"/>
    <w:rsid w:val="005F0EBD"/>
    <w:rsid w:val="006155F8"/>
    <w:rsid w:val="00622E69"/>
    <w:rsid w:val="006D07BC"/>
    <w:rsid w:val="007261B4"/>
    <w:rsid w:val="00746F34"/>
    <w:rsid w:val="007B0B3B"/>
    <w:rsid w:val="007E4E85"/>
    <w:rsid w:val="007F262E"/>
    <w:rsid w:val="0084212F"/>
    <w:rsid w:val="008469A7"/>
    <w:rsid w:val="008C513B"/>
    <w:rsid w:val="008D42F0"/>
    <w:rsid w:val="00910619"/>
    <w:rsid w:val="00913DA8"/>
    <w:rsid w:val="00941FAF"/>
    <w:rsid w:val="009A07AF"/>
    <w:rsid w:val="00A23C32"/>
    <w:rsid w:val="00AF6752"/>
    <w:rsid w:val="00B0740E"/>
    <w:rsid w:val="00B16DD2"/>
    <w:rsid w:val="00B33D9D"/>
    <w:rsid w:val="00BE77C7"/>
    <w:rsid w:val="00CB6680"/>
    <w:rsid w:val="00CD0939"/>
    <w:rsid w:val="00D2142F"/>
    <w:rsid w:val="00D400A0"/>
    <w:rsid w:val="00D76719"/>
    <w:rsid w:val="00DA0562"/>
    <w:rsid w:val="00DA0722"/>
    <w:rsid w:val="00E02AF5"/>
    <w:rsid w:val="00E42BC0"/>
    <w:rsid w:val="00E63A6D"/>
    <w:rsid w:val="00E73BEC"/>
    <w:rsid w:val="00E81ECF"/>
    <w:rsid w:val="00EB2999"/>
    <w:rsid w:val="00EE5ECC"/>
    <w:rsid w:val="00F22650"/>
    <w:rsid w:val="00F57917"/>
    <w:rsid w:val="00F91E0F"/>
    <w:rsid w:val="00FA210A"/>
    <w:rsid w:val="00FE01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0" w:unhideWhenUsed="0" w:qFormat="1"/>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iPriority="1" w:unhideWhenUsed="0" w:qFormat="1"/>
    <w:lsdException w:name="Medium Shading 2 Accent 1" w:semiHidden="0" w:uiPriority="60" w:unhideWhenUsed="0"/>
    <w:lsdException w:name="Medium List 1 Accent 1" w:semiHidden="0" w:uiPriority="61" w:unhideWhenUsed="0"/>
    <w:lsdException w:name="Revision" w:uiPriority="62"/>
    <w:lsdException w:name="List Paragraph" w:semiHidden="0" w:uiPriority="34" w:unhideWhenUsed="0" w:qFormat="1"/>
    <w:lsdException w:name="Quote" w:semiHidden="0" w:uiPriority="64" w:unhideWhenUsed="0" w:qFormat="1"/>
    <w:lsdException w:name="Intense Quote" w:semiHidden="0" w:uiPriority="65"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nhideWhenUsed="0"/>
    <w:lsdException w:name="Medium Grid 1 Accent 2" w:semiHidden="0" w:uiPriority="34" w:unhideWhenUsed="0" w:qFormat="1"/>
    <w:lsdException w:name="Medium Grid 2 Accent 2" w:semiHidden="0" w:uiPriority="29" w:unhideWhenUsed="0" w:qFormat="1"/>
    <w:lsdException w:name="Medium Grid 3 Accent 2" w:semiHidden="0" w:uiPriority="30"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72" w:unhideWhenUsed="0"/>
    <w:lsdException w:name="Medium Shading 1 Accent 3" w:semiHidden="0" w:uiPriority="73" w:unhideWhenUsed="0"/>
    <w:lsdException w:name="Medium Shading 2 Accent 3" w:semiHidden="0" w:uiPriority="60" w:unhideWhenUsed="0"/>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66" w:unhideWhenUsed="0"/>
    <w:lsdException w:name="Colorful Shading Accent 3" w:semiHidden="0" w:uiPriority="67" w:unhideWhenUsed="0"/>
    <w:lsdException w:name="Colorful List Accent 3" w:semiHidden="0" w:uiPriority="68" w:unhideWhenUsed="0"/>
    <w:lsdException w:name="Colorful Grid Accent 3" w:semiHidden="0" w:uiPriority="69" w:unhideWhenUsed="0"/>
    <w:lsdException w:name="Light Shading Accent 4" w:semiHidden="0" w:uiPriority="70" w:unhideWhenUsed="0"/>
    <w:lsdException w:name="Light List Accent 4" w:semiHidden="0" w:uiPriority="71" w:unhideWhenUsed="0"/>
    <w:lsdException w:name="Light Grid Accent 4" w:semiHidden="0" w:uiPriority="72" w:unhideWhenUsed="0"/>
    <w:lsdException w:name="Medium Shading 1 Accent 4" w:semiHidden="0" w:uiPriority="73" w:unhideWhenUsed="0"/>
    <w:lsdException w:name="Medium Shading 2 Accent 4" w:semiHidden="0" w:uiPriority="60" w:unhideWhenUsed="0"/>
    <w:lsdException w:name="Medium List 1 Accent 4" w:semiHidden="0" w:uiPriority="61" w:unhideWhenUsed="0"/>
    <w:lsdException w:name="Medium List 2 Accent 4" w:semiHidden="0" w:uiPriority="62" w:unhideWhenUsed="0"/>
    <w:lsdException w:name="Medium Grid 1 Accent 4" w:semiHidden="0" w:uiPriority="63" w:unhideWhenUsed="0"/>
    <w:lsdException w:name="Medium Grid 2 Accent 4" w:semiHidden="0" w:uiPriority="64" w:unhideWhenUsed="0"/>
    <w:lsdException w:name="Medium Grid 3 Accent 4" w:semiHidden="0" w:uiPriority="65" w:unhideWhenUsed="0"/>
    <w:lsdException w:name="Dark List Accent 4" w:semiHidden="0" w:uiPriority="66" w:unhideWhenUsed="0"/>
    <w:lsdException w:name="Colorful Shading Accent 4" w:semiHidden="0" w:uiPriority="67" w:unhideWhenUsed="0"/>
    <w:lsdException w:name="Colorful List Accent 4" w:semiHidden="0" w:uiPriority="68" w:unhideWhenUsed="0"/>
    <w:lsdException w:name="Colorful Grid Accent 4" w:semiHidden="0" w:uiPriority="69" w:unhideWhenUsed="0"/>
    <w:lsdException w:name="Light Shading Accent 5" w:semiHidden="0" w:uiPriority="70" w:unhideWhenUsed="0"/>
    <w:lsdException w:name="Light List Accent 5" w:semiHidden="0" w:uiPriority="71" w:unhideWhenUsed="0"/>
    <w:lsdException w:name="Light Grid Accent 5" w:semiHidden="0" w:uiPriority="72" w:unhideWhenUsed="0"/>
    <w:lsdException w:name="Medium Shading 1 Accent 5" w:semiHidden="0" w:uiPriority="73" w:unhideWhenUsed="0"/>
    <w:lsdException w:name="Medium Shading 2 Accent 5" w:semiHidden="0" w:uiPriority="60" w:unhideWhenUsed="0"/>
    <w:lsdException w:name="Medium List 1 Accent 5" w:semiHidden="0" w:uiPriority="61" w:unhideWhenUsed="0"/>
    <w:lsdException w:name="Medium List 2 Accent 5" w:semiHidden="0" w:uiPriority="62" w:unhideWhenUsed="0"/>
    <w:lsdException w:name="Medium Grid 1 Accent 5" w:semiHidden="0" w:uiPriority="63" w:unhideWhenUsed="0"/>
    <w:lsdException w:name="Medium Grid 2 Accent 5" w:semiHidden="0" w:uiPriority="64" w:unhideWhenUsed="0"/>
    <w:lsdException w:name="Medium Grid 3 Accent 5" w:semiHidden="0" w:uiPriority="65" w:unhideWhenUsed="0"/>
    <w:lsdException w:name="Dark List Accent 5" w:semiHidden="0" w:uiPriority="66" w:unhideWhenUsed="0"/>
    <w:lsdException w:name="Colorful Shading Accent 5" w:semiHidden="0" w:uiPriority="67" w:unhideWhenUsed="0"/>
    <w:lsdException w:name="Colorful List Accent 5" w:semiHidden="0" w:uiPriority="68" w:unhideWhenUsed="0"/>
    <w:lsdException w:name="Colorful Grid Accent 5" w:semiHidden="0" w:uiPriority="69" w:unhideWhenUsed="0"/>
    <w:lsdException w:name="Light Shading Accent 6" w:semiHidden="0" w:uiPriority="70" w:unhideWhenUsed="0"/>
    <w:lsdException w:name="Light List Accent 6" w:semiHidden="0" w:uiPriority="71" w:unhideWhenUsed="0"/>
    <w:lsdException w:name="Light Grid Accent 6" w:semiHidden="0" w:uiPriority="72" w:unhideWhenUsed="0"/>
    <w:lsdException w:name="Medium Shading 1 Accent 6" w:semiHidden="0" w:uiPriority="73" w:unhideWhenUsed="0"/>
    <w:lsdException w:name="Medium Shading 2 Accent 6" w:semiHidden="0" w:uiPriority="60" w:unhideWhenUsed="0"/>
    <w:lsdException w:name="Medium List 1 Accent 6" w:semiHidden="0" w:uiPriority="61" w:unhideWhenUsed="0"/>
    <w:lsdException w:name="Medium List 2 Accent 6" w:semiHidden="0" w:uiPriority="62" w:unhideWhenUsed="0"/>
    <w:lsdException w:name="Medium Grid 1 Accent 6" w:semiHidden="0" w:uiPriority="63" w:unhideWhenUsed="0"/>
    <w:lsdException w:name="Medium Grid 2 Accent 6" w:semiHidden="0" w:uiPriority="64" w:unhideWhenUsed="0"/>
    <w:lsdException w:name="Medium Grid 3 Accent 6" w:semiHidden="0" w:uiPriority="65" w:unhideWhenUsed="0"/>
    <w:lsdException w:name="Dark List Accent 6" w:semiHidden="0" w:uiPriority="66" w:unhideWhenUsed="0"/>
    <w:lsdException w:name="Colorful Shading Accent 6" w:semiHidden="0" w:uiPriority="67" w:unhideWhenUsed="0"/>
    <w:lsdException w:name="Colorful List Accent 6" w:semiHidden="0" w:uiPriority="68" w:unhideWhenUsed="0"/>
    <w:lsdException w:name="Colorful Grid Accent 6" w:semiHidden="0" w:uiPriority="69" w:unhideWhenUsed="0"/>
    <w:lsdException w:name="Subtle Emphasis" w:semiHidden="0" w:uiPriority="70" w:unhideWhenUsed="0" w:qFormat="1"/>
    <w:lsdException w:name="Intense Emphasis" w:semiHidden="0" w:uiPriority="71" w:unhideWhenUsed="0" w:qFormat="1"/>
    <w:lsdException w:name="Subtle Reference" w:semiHidden="0" w:uiPriority="72" w:unhideWhenUsed="0" w:qFormat="1"/>
    <w:lsdException w:name="Intense Reference" w:semiHidden="0" w:uiPriority="73" w:unhideWhenUsed="0" w:qFormat="1"/>
    <w:lsdException w:name="Book Title" w:semiHidden="0" w:uiPriority="60" w:unhideWhenUsed="0" w:qFormat="1"/>
    <w:lsdException w:name="Bibliography" w:uiPriority="61"/>
    <w:lsdException w:name="TOC Heading" w:uiPriority="62" w:qFormat="1"/>
  </w:latentStyles>
  <w:style w:type="paragraph" w:default="1" w:styleId="a">
    <w:name w:val="Normal"/>
    <w:qFormat/>
    <w:rsid w:val="007A718E"/>
    <w:rPr>
      <w:rFonts w:ascii="Times New Roman" w:eastAsia="Times New Roman" w:hAnsi="Times New Roman"/>
    </w:rPr>
  </w:style>
  <w:style w:type="paragraph" w:styleId="1">
    <w:name w:val="heading 1"/>
    <w:basedOn w:val="a"/>
    <w:qFormat/>
    <w:rsid w:val="007A718E"/>
    <w:pPr>
      <w:keepNext/>
      <w:jc w:val="center"/>
      <w:outlineLvl w:val="0"/>
    </w:pPr>
    <w:rPr>
      <w:b/>
      <w:sz w:val="2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a3"/>
    <w:qFormat/>
    <w:rsid w:val="007A718E"/>
    <w:rPr>
      <w:rFonts w:ascii="Times New Roman" w:eastAsia="Times New Roman" w:hAnsi="Times New Roman" w:cs="Times New Roman"/>
      <w:b/>
      <w:sz w:val="22"/>
      <w:szCs w:val="20"/>
      <w:lang w:eastAsia="ru-RU"/>
    </w:rPr>
  </w:style>
  <w:style w:type="character" w:customStyle="1" w:styleId="a4">
    <w:name w:val="Основной текст Знак"/>
    <w:qFormat/>
    <w:rsid w:val="007A718E"/>
    <w:rPr>
      <w:rFonts w:ascii="Times New Roman" w:eastAsia="Times New Roman" w:hAnsi="Times New Roman" w:cs="Times New Roman"/>
      <w:szCs w:val="20"/>
      <w:lang w:eastAsia="ru-RU"/>
    </w:rPr>
  </w:style>
  <w:style w:type="character" w:styleId="a5">
    <w:name w:val="footnote reference"/>
    <w:uiPriority w:val="99"/>
    <w:semiHidden/>
    <w:unhideWhenUsed/>
    <w:qFormat/>
    <w:rsid w:val="00C01A07"/>
    <w:rPr>
      <w:vertAlign w:val="superscript"/>
    </w:rPr>
  </w:style>
  <w:style w:type="character" w:customStyle="1" w:styleId="a6">
    <w:name w:val="Текст сноски Знак"/>
    <w:uiPriority w:val="99"/>
    <w:qFormat/>
    <w:rsid w:val="007635F2"/>
    <w:rPr>
      <w:rFonts w:ascii="Calibri" w:eastAsia="Calibri" w:hAnsi="Calibri" w:cs="Times New Roman"/>
      <w:sz w:val="20"/>
      <w:szCs w:val="20"/>
      <w:lang w:eastAsia="ru-RU"/>
    </w:rPr>
  </w:style>
  <w:style w:type="character" w:customStyle="1" w:styleId="a7">
    <w:name w:val="Основной текст с отступом Знак"/>
    <w:uiPriority w:val="99"/>
    <w:qFormat/>
    <w:rsid w:val="00C77EC5"/>
    <w:rPr>
      <w:rFonts w:ascii="Times New Roman" w:eastAsia="Times New Roman" w:hAnsi="Times New Roman" w:cs="Times New Roman"/>
      <w:sz w:val="20"/>
      <w:szCs w:val="20"/>
      <w:lang w:eastAsia="ru-RU"/>
    </w:rPr>
  </w:style>
  <w:style w:type="character" w:customStyle="1" w:styleId="a8">
    <w:name w:val="Гипертекстовая ссылка"/>
    <w:uiPriority w:val="99"/>
    <w:qFormat/>
    <w:rsid w:val="002D3DD0"/>
    <w:rPr>
      <w:color w:val="106BBE"/>
    </w:rPr>
  </w:style>
  <w:style w:type="character" w:customStyle="1" w:styleId="a9">
    <w:name w:val="Основной текст_"/>
    <w:link w:val="99"/>
    <w:qFormat/>
    <w:rsid w:val="002D3CEF"/>
    <w:rPr>
      <w:shd w:val="clear" w:color="auto" w:fill="FFFFFF"/>
    </w:rPr>
  </w:style>
  <w:style w:type="character" w:customStyle="1" w:styleId="96">
    <w:name w:val="Основной текст96"/>
    <w:qFormat/>
    <w:rsid w:val="002D3CEF"/>
    <w:rPr>
      <w:shd w:val="clear" w:color="auto" w:fill="FFFFFF"/>
    </w:rPr>
  </w:style>
  <w:style w:type="character" w:customStyle="1" w:styleId="97">
    <w:name w:val="Основной текст97"/>
    <w:qFormat/>
    <w:rsid w:val="002D3CEF"/>
    <w:rPr>
      <w:shd w:val="clear" w:color="auto" w:fill="FFFFFF"/>
    </w:rPr>
  </w:style>
  <w:style w:type="character" w:customStyle="1" w:styleId="fpacontentnarrow">
    <w:name w:val="fpa_content_narrow"/>
    <w:qFormat/>
    <w:rsid w:val="00395C0F"/>
  </w:style>
  <w:style w:type="character" w:customStyle="1" w:styleId="a3">
    <w:name w:val="Название Знак"/>
    <w:link w:val="10"/>
    <w:qFormat/>
    <w:locked/>
    <w:rsid w:val="00865CF6"/>
    <w:rPr>
      <w:rFonts w:ascii="Times New Roman" w:hAnsi="Times New Roman"/>
      <w:b/>
      <w:lang/>
    </w:rPr>
  </w:style>
  <w:style w:type="character" w:styleId="aa">
    <w:name w:val="Emphasis"/>
    <w:qFormat/>
    <w:rsid w:val="00CD4AA5"/>
    <w:rPr>
      <w:i/>
      <w:iCs/>
    </w:rPr>
  </w:style>
  <w:style w:type="character" w:customStyle="1" w:styleId="ab">
    <w:name w:val="Текст примечания Знак"/>
    <w:uiPriority w:val="99"/>
    <w:qFormat/>
    <w:rsid w:val="00324BB1"/>
    <w:rPr>
      <w:rFonts w:ascii="Times New Roman" w:eastAsia="Times New Roman" w:hAnsi="Times New Roman"/>
      <w:color w:val="000000"/>
      <w:lang/>
    </w:rPr>
  </w:style>
  <w:style w:type="character" w:customStyle="1" w:styleId="ac">
    <w:name w:val="Текст выноски Знак"/>
    <w:uiPriority w:val="99"/>
    <w:semiHidden/>
    <w:qFormat/>
    <w:rsid w:val="002B4845"/>
    <w:rPr>
      <w:rFonts w:ascii="Segoe UI" w:eastAsia="Times New Roman" w:hAnsi="Segoe UI" w:cs="Segoe UI"/>
      <w:sz w:val="18"/>
      <w:szCs w:val="18"/>
    </w:rPr>
  </w:style>
  <w:style w:type="character" w:customStyle="1" w:styleId="ListLabel1">
    <w:name w:val="ListLabel 1"/>
    <w:qFormat/>
    <w:rsid w:val="002E7C5A"/>
    <w:rPr>
      <w:rFonts w:cs="Courier New"/>
    </w:rPr>
  </w:style>
  <w:style w:type="character" w:customStyle="1" w:styleId="ListLabel2">
    <w:name w:val="ListLabel 2"/>
    <w:qFormat/>
    <w:rsid w:val="002E7C5A"/>
    <w:rPr>
      <w:rFonts w:cs="Courier New"/>
    </w:rPr>
  </w:style>
  <w:style w:type="character" w:customStyle="1" w:styleId="ListLabel3">
    <w:name w:val="ListLabel 3"/>
    <w:qFormat/>
    <w:rsid w:val="002E7C5A"/>
    <w:rPr>
      <w:rFonts w:cs="Courier New"/>
    </w:rPr>
  </w:style>
  <w:style w:type="character" w:customStyle="1" w:styleId="ListLabel4">
    <w:name w:val="ListLabel 4"/>
    <w:qFormat/>
    <w:rsid w:val="002E7C5A"/>
    <w:rPr>
      <w:rFonts w:cs="Courier New"/>
    </w:rPr>
  </w:style>
  <w:style w:type="character" w:customStyle="1" w:styleId="ListLabel5">
    <w:name w:val="ListLabel 5"/>
    <w:qFormat/>
    <w:rsid w:val="002E7C5A"/>
    <w:rPr>
      <w:rFonts w:cs="Courier New"/>
    </w:rPr>
  </w:style>
  <w:style w:type="character" w:customStyle="1" w:styleId="ListLabel6">
    <w:name w:val="ListLabel 6"/>
    <w:qFormat/>
    <w:rsid w:val="002E7C5A"/>
    <w:rPr>
      <w:rFonts w:cs="Courier New"/>
    </w:rPr>
  </w:style>
  <w:style w:type="paragraph" w:styleId="ad">
    <w:name w:val="Title"/>
    <w:basedOn w:val="a"/>
    <w:next w:val="ae"/>
    <w:qFormat/>
    <w:rsid w:val="002E7C5A"/>
    <w:pPr>
      <w:keepNext/>
      <w:spacing w:before="240" w:after="120"/>
    </w:pPr>
    <w:rPr>
      <w:rFonts w:ascii="Liberation Sans" w:eastAsia="Microsoft YaHei" w:hAnsi="Liberation Sans" w:cs="Lucida Sans"/>
      <w:sz w:val="28"/>
      <w:szCs w:val="28"/>
    </w:rPr>
  </w:style>
  <w:style w:type="paragraph" w:styleId="ae">
    <w:name w:val="Body Text"/>
    <w:basedOn w:val="a"/>
    <w:rsid w:val="007A718E"/>
    <w:pPr>
      <w:jc w:val="both"/>
    </w:pPr>
    <w:rPr>
      <w:lang/>
    </w:rPr>
  </w:style>
  <w:style w:type="paragraph" w:styleId="af">
    <w:name w:val="List"/>
    <w:basedOn w:val="ae"/>
    <w:rsid w:val="002E7C5A"/>
    <w:rPr>
      <w:rFonts w:cs="Lucida Sans"/>
    </w:rPr>
  </w:style>
  <w:style w:type="paragraph" w:styleId="af0">
    <w:name w:val="caption"/>
    <w:basedOn w:val="a"/>
    <w:qFormat/>
    <w:rsid w:val="002E7C5A"/>
    <w:pPr>
      <w:suppressLineNumbers/>
      <w:spacing w:before="120" w:after="120"/>
    </w:pPr>
    <w:rPr>
      <w:rFonts w:cs="Lucida Sans"/>
      <w:i/>
      <w:iCs/>
      <w:sz w:val="24"/>
      <w:szCs w:val="24"/>
    </w:rPr>
  </w:style>
  <w:style w:type="paragraph" w:styleId="af1">
    <w:name w:val="index heading"/>
    <w:basedOn w:val="a"/>
    <w:qFormat/>
    <w:rsid w:val="002E7C5A"/>
    <w:pPr>
      <w:suppressLineNumbers/>
    </w:pPr>
    <w:rPr>
      <w:rFonts w:cs="Lucida Sans"/>
    </w:rPr>
  </w:style>
  <w:style w:type="paragraph" w:customStyle="1" w:styleId="ConsPlusNormal">
    <w:name w:val="ConsPlusNormal"/>
    <w:qFormat/>
    <w:rsid w:val="00045D08"/>
    <w:pPr>
      <w:widowControl w:val="0"/>
    </w:pPr>
    <w:rPr>
      <w:rFonts w:ascii="Arial" w:hAnsi="Arial" w:cs="Arial"/>
      <w:lang w:eastAsia="en-US"/>
    </w:rPr>
  </w:style>
  <w:style w:type="paragraph" w:styleId="af2">
    <w:name w:val="footnote text"/>
    <w:basedOn w:val="a"/>
    <w:uiPriority w:val="99"/>
    <w:unhideWhenUsed/>
    <w:qFormat/>
    <w:rsid w:val="007635F2"/>
    <w:pPr>
      <w:spacing w:after="200" w:line="276" w:lineRule="auto"/>
    </w:pPr>
    <w:rPr>
      <w:rFonts w:ascii="Calibri" w:eastAsia="Calibri" w:hAnsi="Calibri"/>
      <w:lang/>
    </w:rPr>
  </w:style>
  <w:style w:type="paragraph" w:styleId="af3">
    <w:name w:val="Normal (Web)"/>
    <w:basedOn w:val="a"/>
    <w:qFormat/>
    <w:rsid w:val="00C77EC5"/>
    <w:rPr>
      <w:sz w:val="24"/>
    </w:rPr>
  </w:style>
  <w:style w:type="paragraph" w:styleId="af4">
    <w:name w:val="Body Text Indent"/>
    <w:basedOn w:val="a"/>
    <w:uiPriority w:val="99"/>
    <w:unhideWhenUsed/>
    <w:rsid w:val="00C77EC5"/>
    <w:pPr>
      <w:spacing w:after="120"/>
      <w:ind w:left="283"/>
    </w:pPr>
    <w:rPr>
      <w:lang/>
    </w:rPr>
  </w:style>
  <w:style w:type="paragraph" w:styleId="af5">
    <w:name w:val="No Spacing"/>
    <w:qFormat/>
    <w:rsid w:val="004C420F"/>
    <w:rPr>
      <w:rFonts w:ascii="Times New Roman" w:eastAsia="Times New Roman" w:hAnsi="Times New Roman"/>
      <w:sz w:val="24"/>
    </w:rPr>
  </w:style>
  <w:style w:type="paragraph" w:customStyle="1" w:styleId="99">
    <w:name w:val="Основной текст99"/>
    <w:basedOn w:val="a"/>
    <w:link w:val="a9"/>
    <w:qFormat/>
    <w:rsid w:val="002D3CEF"/>
    <w:pPr>
      <w:shd w:val="clear" w:color="auto" w:fill="FFFFFF"/>
      <w:spacing w:before="5700" w:line="264" w:lineRule="exact"/>
      <w:ind w:hanging="460"/>
      <w:jc w:val="center"/>
    </w:pPr>
    <w:rPr>
      <w:rFonts w:ascii="Calibri" w:eastAsia="Calibri" w:hAnsi="Calibri"/>
      <w:lang/>
    </w:rPr>
  </w:style>
  <w:style w:type="paragraph" w:customStyle="1" w:styleId="11">
    <w:name w:val="Название1"/>
    <w:basedOn w:val="a"/>
    <w:qFormat/>
    <w:rsid w:val="00865CF6"/>
    <w:pPr>
      <w:jc w:val="center"/>
    </w:pPr>
    <w:rPr>
      <w:rFonts w:eastAsia="Calibri"/>
      <w:b/>
      <w:lang/>
    </w:rPr>
  </w:style>
  <w:style w:type="paragraph" w:customStyle="1" w:styleId="12">
    <w:name w:val="Основной текст с отступом1"/>
    <w:qFormat/>
    <w:rsid w:val="003629EE"/>
    <w:pPr>
      <w:ind w:firstLine="720"/>
      <w:jc w:val="both"/>
    </w:pPr>
    <w:rPr>
      <w:rFonts w:ascii="Times New Roman" w:eastAsia="ヒラギノ角ゴ Pro W3" w:hAnsi="Times New Roman"/>
      <w:color w:val="000000"/>
      <w:sz w:val="26"/>
    </w:rPr>
  </w:style>
  <w:style w:type="paragraph" w:styleId="af6">
    <w:name w:val="annotation text"/>
    <w:basedOn w:val="a"/>
    <w:uiPriority w:val="99"/>
    <w:unhideWhenUsed/>
    <w:qFormat/>
    <w:rsid w:val="00324BB1"/>
    <w:rPr>
      <w:color w:val="000000"/>
      <w:lang/>
    </w:rPr>
  </w:style>
  <w:style w:type="paragraph" w:styleId="af7">
    <w:name w:val="Balloon Text"/>
    <w:basedOn w:val="a"/>
    <w:uiPriority w:val="99"/>
    <w:semiHidden/>
    <w:unhideWhenUsed/>
    <w:qFormat/>
    <w:rsid w:val="002B4845"/>
    <w:rPr>
      <w:rFonts w:ascii="Segoe UI" w:hAnsi="Segoe UI" w:cs="Segoe UI"/>
      <w:sz w:val="18"/>
      <w:szCs w:val="18"/>
    </w:rPr>
  </w:style>
  <w:style w:type="paragraph" w:styleId="af8">
    <w:name w:val="List Paragraph"/>
    <w:basedOn w:val="a"/>
    <w:uiPriority w:val="34"/>
    <w:qFormat/>
    <w:rsid w:val="00021B79"/>
    <w:pPr>
      <w:ind w:left="720"/>
      <w:contextualSpacing/>
    </w:pPr>
    <w:rPr>
      <w:color w:val="000000"/>
      <w:sz w:val="24"/>
    </w:rPr>
  </w:style>
  <w:style w:type="paragraph" w:styleId="af9">
    <w:name w:val="header"/>
    <w:basedOn w:val="a"/>
    <w:link w:val="afa"/>
    <w:uiPriority w:val="99"/>
    <w:unhideWhenUsed/>
    <w:rsid w:val="005F0EBD"/>
    <w:pPr>
      <w:tabs>
        <w:tab w:val="center" w:pos="4677"/>
        <w:tab w:val="right" w:pos="9355"/>
      </w:tabs>
    </w:pPr>
  </w:style>
  <w:style w:type="character" w:customStyle="1" w:styleId="afa">
    <w:name w:val="Верхний колонтитул Знак"/>
    <w:basedOn w:val="a0"/>
    <w:link w:val="af9"/>
    <w:uiPriority w:val="99"/>
    <w:rsid w:val="005F0EBD"/>
    <w:rPr>
      <w:rFonts w:ascii="Times New Roman" w:eastAsia="Times New Roman" w:hAnsi="Times New Roman"/>
    </w:rPr>
  </w:style>
  <w:style w:type="paragraph" w:styleId="afb">
    <w:name w:val="footer"/>
    <w:basedOn w:val="a"/>
    <w:link w:val="afc"/>
    <w:uiPriority w:val="99"/>
    <w:unhideWhenUsed/>
    <w:rsid w:val="005F0EBD"/>
    <w:pPr>
      <w:tabs>
        <w:tab w:val="center" w:pos="4677"/>
        <w:tab w:val="right" w:pos="9355"/>
      </w:tabs>
    </w:pPr>
  </w:style>
  <w:style w:type="character" w:customStyle="1" w:styleId="afc">
    <w:name w:val="Нижний колонтитул Знак"/>
    <w:basedOn w:val="a0"/>
    <w:link w:val="afb"/>
    <w:uiPriority w:val="99"/>
    <w:rsid w:val="005F0EBD"/>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divs>
    <w:div w:id="249629399">
      <w:bodyDiv w:val="1"/>
      <w:marLeft w:val="0"/>
      <w:marRight w:val="0"/>
      <w:marTop w:val="0"/>
      <w:marBottom w:val="0"/>
      <w:divBdr>
        <w:top w:val="none" w:sz="0" w:space="0" w:color="auto"/>
        <w:left w:val="none" w:sz="0" w:space="0" w:color="auto"/>
        <w:bottom w:val="none" w:sz="0" w:space="0" w:color="auto"/>
        <w:right w:val="none" w:sz="0" w:space="0" w:color="auto"/>
      </w:divBdr>
    </w:div>
    <w:div w:id="395669975">
      <w:bodyDiv w:val="1"/>
      <w:marLeft w:val="0"/>
      <w:marRight w:val="0"/>
      <w:marTop w:val="0"/>
      <w:marBottom w:val="0"/>
      <w:divBdr>
        <w:top w:val="none" w:sz="0" w:space="0" w:color="auto"/>
        <w:left w:val="none" w:sz="0" w:space="0" w:color="auto"/>
        <w:bottom w:val="none" w:sz="0" w:space="0" w:color="auto"/>
        <w:right w:val="none" w:sz="0" w:space="0" w:color="auto"/>
      </w:divBdr>
    </w:div>
    <w:div w:id="1842354426">
      <w:bodyDiv w:val="1"/>
      <w:marLeft w:val="0"/>
      <w:marRight w:val="0"/>
      <w:marTop w:val="0"/>
      <w:marBottom w:val="0"/>
      <w:divBdr>
        <w:top w:val="none" w:sz="0" w:space="0" w:color="auto"/>
        <w:left w:val="none" w:sz="0" w:space="0" w:color="auto"/>
        <w:bottom w:val="none" w:sz="0" w:space="0" w:color="auto"/>
        <w:right w:val="none" w:sz="0" w:space="0" w:color="auto"/>
      </w:divBdr>
    </w:div>
    <w:div w:id="21301203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355</TotalTime>
  <Pages>3</Pages>
  <Words>1149</Words>
  <Characters>6555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dc:description/>
  <cp:lastModifiedBy>e.gevorkyan</cp:lastModifiedBy>
  <cp:revision>46</cp:revision>
  <cp:lastPrinted>2018-10-23T14:26:00Z</cp:lastPrinted>
  <dcterms:created xsi:type="dcterms:W3CDTF">2018-01-25T12:20:00Z</dcterms:created>
  <dcterms:modified xsi:type="dcterms:W3CDTF">2022-04-04T20:44:00Z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true</vt:bool>
  </property>
  <property fmtid="{D5CDD505-2E9C-101B-9397-08002B2CF9AE}" pid="6" name="LinksUpToDate">
    <vt:bool>true</vt:bool>
  </property>
  <property fmtid="{D5CDD505-2E9C-101B-9397-08002B2CF9AE}" pid="7" name="ScaleCrop">
    <vt:bool>true</vt:bool>
  </property>
  <property fmtid="{D5CDD505-2E9C-101B-9397-08002B2CF9AE}" pid="8" name="ShareDoc">
    <vt:bool>true</vt:bool>
  </property>
</Properties>
</file>